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5C065" w14:textId="77777777" w:rsidR="00D20740" w:rsidRDefault="00283C4A" w:rsidP="00283C4A">
      <w:pPr>
        <w:spacing w:line="480" w:lineRule="auto"/>
        <w:rPr>
          <w:rFonts w:ascii="Times New Roman" w:hAnsi="Times New Roman" w:cs="Times New Roman"/>
        </w:rPr>
      </w:pPr>
      <w:r>
        <w:rPr>
          <w:rFonts w:ascii="Times New Roman" w:hAnsi="Times New Roman" w:cs="Times New Roman"/>
        </w:rPr>
        <w:t>Jill Hummel Welchman</w:t>
      </w:r>
    </w:p>
    <w:p w14:paraId="7172B9C1" w14:textId="77777777" w:rsidR="00283C4A" w:rsidRDefault="00283C4A" w:rsidP="00283C4A">
      <w:pPr>
        <w:spacing w:line="480" w:lineRule="auto"/>
        <w:rPr>
          <w:rFonts w:ascii="Times New Roman" w:hAnsi="Times New Roman" w:cs="Times New Roman"/>
        </w:rPr>
      </w:pPr>
      <w:r>
        <w:rPr>
          <w:rFonts w:ascii="Times New Roman" w:hAnsi="Times New Roman" w:cs="Times New Roman"/>
        </w:rPr>
        <w:t>Eng. 864 Paper Abstract</w:t>
      </w:r>
    </w:p>
    <w:p w14:paraId="594D23DD" w14:textId="77777777" w:rsidR="00283C4A" w:rsidRDefault="00283C4A" w:rsidP="00283C4A">
      <w:pPr>
        <w:spacing w:line="480" w:lineRule="auto"/>
        <w:rPr>
          <w:rFonts w:ascii="Times New Roman" w:hAnsi="Times New Roman" w:cs="Times New Roman"/>
        </w:rPr>
      </w:pPr>
      <w:r>
        <w:rPr>
          <w:rFonts w:ascii="Times New Roman" w:hAnsi="Times New Roman" w:cs="Times New Roman"/>
        </w:rPr>
        <w:t>Dr. Williamson</w:t>
      </w:r>
    </w:p>
    <w:p w14:paraId="7F65ADC6" w14:textId="77777777" w:rsidR="00283C4A" w:rsidRDefault="00283C4A" w:rsidP="00283C4A">
      <w:pPr>
        <w:spacing w:line="480" w:lineRule="auto"/>
        <w:rPr>
          <w:rFonts w:ascii="Times New Roman" w:hAnsi="Times New Roman" w:cs="Times New Roman"/>
        </w:rPr>
      </w:pPr>
      <w:r>
        <w:rPr>
          <w:rFonts w:ascii="Times New Roman" w:hAnsi="Times New Roman" w:cs="Times New Roman"/>
        </w:rPr>
        <w:t>June 29, 2014</w:t>
      </w:r>
    </w:p>
    <w:p w14:paraId="7AC8729F" w14:textId="77777777" w:rsidR="00153473" w:rsidRDefault="00153473" w:rsidP="00B66220">
      <w:pPr>
        <w:jc w:val="center"/>
        <w:rPr>
          <w:rFonts w:ascii="Times New Roman" w:hAnsi="Times New Roman" w:cs="Times New Roman"/>
          <w:b/>
        </w:rPr>
      </w:pPr>
      <w:r>
        <w:rPr>
          <w:rFonts w:ascii="Times New Roman" w:hAnsi="Times New Roman" w:cs="Times New Roman"/>
          <w:b/>
        </w:rPr>
        <w:t xml:space="preserve">Composing the Sibling: </w:t>
      </w:r>
    </w:p>
    <w:p w14:paraId="76E23AF7" w14:textId="77777777" w:rsidR="00283C4A" w:rsidRDefault="00153473" w:rsidP="00B66220">
      <w:pPr>
        <w:jc w:val="center"/>
        <w:rPr>
          <w:rFonts w:ascii="Times New Roman" w:hAnsi="Times New Roman" w:cs="Times New Roman"/>
          <w:b/>
        </w:rPr>
      </w:pPr>
      <w:r>
        <w:rPr>
          <w:rFonts w:ascii="Times New Roman" w:hAnsi="Times New Roman" w:cs="Times New Roman"/>
          <w:b/>
        </w:rPr>
        <w:t>The Need and Use of Sibling Relationships in the 19</w:t>
      </w:r>
      <w:r w:rsidRPr="00153473">
        <w:rPr>
          <w:rFonts w:ascii="Times New Roman" w:hAnsi="Times New Roman" w:cs="Times New Roman"/>
          <w:b/>
          <w:vertAlign w:val="superscript"/>
        </w:rPr>
        <w:t>th</w:t>
      </w:r>
      <w:r>
        <w:rPr>
          <w:rFonts w:ascii="Times New Roman" w:hAnsi="Times New Roman" w:cs="Times New Roman"/>
          <w:b/>
        </w:rPr>
        <w:t xml:space="preserve"> Century Women’s Novel </w:t>
      </w:r>
    </w:p>
    <w:p w14:paraId="5FFD03A6" w14:textId="77777777" w:rsidR="002861FF" w:rsidRDefault="002861FF" w:rsidP="00B66220">
      <w:pPr>
        <w:jc w:val="center"/>
        <w:rPr>
          <w:rFonts w:ascii="Times New Roman" w:hAnsi="Times New Roman" w:cs="Times New Roman"/>
          <w:b/>
          <w:i/>
        </w:rPr>
      </w:pPr>
    </w:p>
    <w:p w14:paraId="0881E321" w14:textId="77777777" w:rsidR="00153473" w:rsidRDefault="00153473" w:rsidP="00B66220">
      <w:pPr>
        <w:rPr>
          <w:rFonts w:ascii="Times New Roman" w:hAnsi="Times New Roman" w:cs="Times New Roman"/>
        </w:rPr>
      </w:pPr>
      <w:r>
        <w:rPr>
          <w:rFonts w:ascii="Times New Roman" w:hAnsi="Times New Roman" w:cs="Times New Roman"/>
        </w:rPr>
        <w:tab/>
        <w:t>My goal in this paper is to show the relevance and importance of sibling relationships, both actual and composed in the following 19</w:t>
      </w:r>
      <w:r w:rsidRPr="00153473">
        <w:rPr>
          <w:rFonts w:ascii="Times New Roman" w:hAnsi="Times New Roman" w:cs="Times New Roman"/>
          <w:vertAlign w:val="superscript"/>
        </w:rPr>
        <w:t>th</w:t>
      </w:r>
      <w:r>
        <w:rPr>
          <w:rFonts w:ascii="Times New Roman" w:hAnsi="Times New Roman" w:cs="Times New Roman"/>
        </w:rPr>
        <w:t xml:space="preserve"> century novels: </w:t>
      </w:r>
      <w:r w:rsidRPr="00153473">
        <w:rPr>
          <w:rFonts w:ascii="Times New Roman" w:hAnsi="Times New Roman" w:cs="Times New Roman"/>
        </w:rPr>
        <w:t xml:space="preserve">Madame de </w:t>
      </w:r>
      <w:proofErr w:type="spellStart"/>
      <w:r w:rsidRPr="00153473">
        <w:rPr>
          <w:rFonts w:ascii="Times New Roman" w:hAnsi="Times New Roman" w:cs="Times New Roman"/>
        </w:rPr>
        <w:t>Stäel’s</w:t>
      </w:r>
      <w:proofErr w:type="spellEnd"/>
      <w:r w:rsidRPr="00153473">
        <w:rPr>
          <w:rFonts w:ascii="Times New Roman" w:hAnsi="Times New Roman" w:cs="Times New Roman"/>
        </w:rPr>
        <w:t xml:space="preserve"> </w:t>
      </w:r>
      <w:r w:rsidRPr="00153473">
        <w:rPr>
          <w:rFonts w:ascii="Times New Roman" w:hAnsi="Times New Roman" w:cs="Times New Roman"/>
          <w:i/>
        </w:rPr>
        <w:t xml:space="preserve">Corrine, </w:t>
      </w:r>
      <w:r w:rsidRPr="00153473">
        <w:rPr>
          <w:rFonts w:ascii="Times New Roman" w:hAnsi="Times New Roman" w:cs="Times New Roman"/>
        </w:rPr>
        <w:t xml:space="preserve">Jane Austen’s </w:t>
      </w:r>
      <w:r w:rsidRPr="00153473">
        <w:rPr>
          <w:rFonts w:ascii="Times New Roman" w:hAnsi="Times New Roman" w:cs="Times New Roman"/>
          <w:i/>
        </w:rPr>
        <w:t xml:space="preserve">Fanny Price </w:t>
      </w:r>
      <w:r w:rsidRPr="00153473">
        <w:rPr>
          <w:rFonts w:ascii="Times New Roman" w:hAnsi="Times New Roman" w:cs="Times New Roman"/>
        </w:rPr>
        <w:t xml:space="preserve">and Mary Shelley’s </w:t>
      </w:r>
      <w:r w:rsidRPr="00153473">
        <w:rPr>
          <w:rFonts w:ascii="Times New Roman" w:hAnsi="Times New Roman" w:cs="Times New Roman"/>
          <w:i/>
        </w:rPr>
        <w:t>Frankenstein</w:t>
      </w:r>
      <w:r>
        <w:rPr>
          <w:rFonts w:ascii="Times New Roman" w:hAnsi="Times New Roman" w:cs="Times New Roman"/>
          <w:i/>
        </w:rPr>
        <w:t>.</w:t>
      </w:r>
      <w:r w:rsidR="00F13AE7">
        <w:rPr>
          <w:rFonts w:ascii="Times New Roman" w:hAnsi="Times New Roman" w:cs="Times New Roman"/>
        </w:rPr>
        <w:t xml:space="preserve">  What I am</w:t>
      </w:r>
      <w:r>
        <w:rPr>
          <w:rFonts w:ascii="Times New Roman" w:hAnsi="Times New Roman" w:cs="Times New Roman"/>
        </w:rPr>
        <w:t xml:space="preserve"> going to show is the importance of the sibling relationship in stabilizing identity, </w:t>
      </w:r>
      <w:r w:rsidR="00F13AE7">
        <w:rPr>
          <w:rFonts w:ascii="Times New Roman" w:hAnsi="Times New Roman" w:cs="Times New Roman"/>
        </w:rPr>
        <w:t xml:space="preserve">in offering an individual value </w:t>
      </w:r>
      <w:r>
        <w:rPr>
          <w:rFonts w:ascii="Times New Roman" w:hAnsi="Times New Roman" w:cs="Times New Roman"/>
        </w:rPr>
        <w:t xml:space="preserve">outside of </w:t>
      </w:r>
      <w:r w:rsidR="00F13AE7">
        <w:rPr>
          <w:rFonts w:ascii="Times New Roman" w:hAnsi="Times New Roman" w:cs="Times New Roman"/>
        </w:rPr>
        <w:t xml:space="preserve">either </w:t>
      </w:r>
      <w:r>
        <w:rPr>
          <w:rFonts w:ascii="Times New Roman" w:hAnsi="Times New Roman" w:cs="Times New Roman"/>
        </w:rPr>
        <w:t xml:space="preserve">the parent/child </w:t>
      </w:r>
      <w:r w:rsidR="00F13AE7">
        <w:rPr>
          <w:rFonts w:ascii="Times New Roman" w:hAnsi="Times New Roman" w:cs="Times New Roman"/>
        </w:rPr>
        <w:t xml:space="preserve">or marital relationships </w:t>
      </w:r>
      <w:r>
        <w:rPr>
          <w:rFonts w:ascii="Times New Roman" w:hAnsi="Times New Roman" w:cs="Times New Roman"/>
        </w:rPr>
        <w:t xml:space="preserve">and </w:t>
      </w:r>
      <w:r w:rsidR="00F13AE7">
        <w:rPr>
          <w:rFonts w:ascii="Times New Roman" w:hAnsi="Times New Roman" w:cs="Times New Roman"/>
        </w:rPr>
        <w:t xml:space="preserve">how those sibling roles offer a space for the opposing sibling to create.  </w:t>
      </w:r>
    </w:p>
    <w:p w14:paraId="79F32B12" w14:textId="77777777" w:rsidR="00F13AE7" w:rsidRDefault="00F13AE7" w:rsidP="00B66220">
      <w:pPr>
        <w:rPr>
          <w:rFonts w:ascii="Times New Roman" w:hAnsi="Times New Roman" w:cs="Times New Roman"/>
        </w:rPr>
      </w:pPr>
      <w:r>
        <w:rPr>
          <w:rFonts w:ascii="Times New Roman" w:hAnsi="Times New Roman" w:cs="Times New Roman"/>
        </w:rPr>
        <w:tab/>
        <w:t xml:space="preserve">In </w:t>
      </w:r>
      <w:r w:rsidRPr="00153473">
        <w:rPr>
          <w:rFonts w:ascii="Times New Roman" w:hAnsi="Times New Roman" w:cs="Times New Roman"/>
        </w:rPr>
        <w:t xml:space="preserve">Austen’s </w:t>
      </w:r>
      <w:r w:rsidRPr="00153473">
        <w:rPr>
          <w:rFonts w:ascii="Times New Roman" w:hAnsi="Times New Roman" w:cs="Times New Roman"/>
          <w:i/>
        </w:rPr>
        <w:t>Fanny Price</w:t>
      </w:r>
      <w:r>
        <w:rPr>
          <w:rFonts w:ascii="Times New Roman" w:hAnsi="Times New Roman" w:cs="Times New Roman"/>
          <w:i/>
        </w:rPr>
        <w:t xml:space="preserve">, </w:t>
      </w:r>
      <w:r>
        <w:rPr>
          <w:rFonts w:ascii="Times New Roman" w:hAnsi="Times New Roman" w:cs="Times New Roman"/>
        </w:rPr>
        <w:t>I will be looking at the sibling relationships of Mary/Henry, Fannie/William, and then Fanny/Mary.  I want to show how each pairing stabilizes the identity and agency of the other sibling, how they help to move each other’s “story” forward, and how a space is created where an honest “knowing” of the other is permitted and revealed.</w:t>
      </w:r>
    </w:p>
    <w:p w14:paraId="00C859B0" w14:textId="77777777" w:rsidR="00F13AE7" w:rsidRDefault="00F13AE7" w:rsidP="00B66220">
      <w:pPr>
        <w:rPr>
          <w:rFonts w:ascii="Times New Roman" w:hAnsi="Times New Roman" w:cs="Times New Roman"/>
        </w:rPr>
      </w:pPr>
      <w:r>
        <w:rPr>
          <w:rFonts w:ascii="Times New Roman" w:hAnsi="Times New Roman" w:cs="Times New Roman"/>
        </w:rPr>
        <w:tab/>
        <w:t xml:space="preserve">In </w:t>
      </w:r>
      <w:proofErr w:type="spellStart"/>
      <w:r w:rsidRPr="00153473">
        <w:rPr>
          <w:rFonts w:ascii="Times New Roman" w:hAnsi="Times New Roman" w:cs="Times New Roman"/>
        </w:rPr>
        <w:t>Stäel’s</w:t>
      </w:r>
      <w:proofErr w:type="spellEnd"/>
      <w:r w:rsidRPr="00153473">
        <w:rPr>
          <w:rFonts w:ascii="Times New Roman" w:hAnsi="Times New Roman" w:cs="Times New Roman"/>
        </w:rPr>
        <w:t xml:space="preserve"> </w:t>
      </w:r>
      <w:r w:rsidRPr="00153473">
        <w:rPr>
          <w:rFonts w:ascii="Times New Roman" w:hAnsi="Times New Roman" w:cs="Times New Roman"/>
          <w:i/>
        </w:rPr>
        <w:t>Corrine</w:t>
      </w:r>
      <w:r>
        <w:rPr>
          <w:rFonts w:ascii="Times New Roman" w:hAnsi="Times New Roman" w:cs="Times New Roman"/>
          <w:i/>
        </w:rPr>
        <w:t xml:space="preserve">, </w:t>
      </w:r>
      <w:r>
        <w:rPr>
          <w:rFonts w:ascii="Times New Roman" w:hAnsi="Times New Roman" w:cs="Times New Roman"/>
        </w:rPr>
        <w:t xml:space="preserve">I will analyze the effects the absent or intermittent sibling has on the other.  </w:t>
      </w:r>
      <w:r w:rsidR="00B66220">
        <w:rPr>
          <w:rFonts w:ascii="Times New Roman" w:hAnsi="Times New Roman" w:cs="Times New Roman"/>
        </w:rPr>
        <w:t>While this is most evident for Corinne’s perspective, we can see how Corinne’s absence effects and impacts Lucile.  Both sisters experience the void of the other’s presence.  This void is filled when Julia becomes Corinne’s protégé.</w:t>
      </w:r>
    </w:p>
    <w:p w14:paraId="21256A10" w14:textId="77777777" w:rsidR="00B66220" w:rsidRDefault="00B66220" w:rsidP="00B66220">
      <w:pPr>
        <w:rPr>
          <w:rFonts w:ascii="Times New Roman" w:hAnsi="Times New Roman" w:cs="Times New Roman"/>
        </w:rPr>
      </w:pPr>
      <w:r>
        <w:rPr>
          <w:rFonts w:ascii="Times New Roman" w:hAnsi="Times New Roman" w:cs="Times New Roman"/>
        </w:rPr>
        <w:tab/>
        <w:t xml:space="preserve">Finally, I will frame </w:t>
      </w:r>
      <w:r w:rsidRPr="00153473">
        <w:rPr>
          <w:rFonts w:ascii="Times New Roman" w:hAnsi="Times New Roman" w:cs="Times New Roman"/>
        </w:rPr>
        <w:t xml:space="preserve">Shelley’s </w:t>
      </w:r>
      <w:r w:rsidRPr="00153473">
        <w:rPr>
          <w:rFonts w:ascii="Times New Roman" w:hAnsi="Times New Roman" w:cs="Times New Roman"/>
          <w:i/>
        </w:rPr>
        <w:t>Frankenstein</w:t>
      </w:r>
      <w:r>
        <w:rPr>
          <w:rFonts w:ascii="Times New Roman" w:hAnsi="Times New Roman" w:cs="Times New Roman"/>
        </w:rPr>
        <w:t>, as a sibling void using the notion that Frankenstein’s creature is seeking a sister, not an Eve, and that Victor just gets it all wrong…again.</w:t>
      </w:r>
      <w:r w:rsidR="002861FF">
        <w:rPr>
          <w:rFonts w:ascii="Times New Roman" w:hAnsi="Times New Roman" w:cs="Times New Roman"/>
        </w:rPr>
        <w:t xml:space="preserve">  I will show how the creature after being denied the connection of a parenting relationship in order to stabilize his fragmented identity, is further denied the grounding connection of a sibling. </w:t>
      </w:r>
    </w:p>
    <w:p w14:paraId="3362B956" w14:textId="77777777" w:rsidR="002861FF" w:rsidRPr="002861FF" w:rsidRDefault="002861FF" w:rsidP="002861FF">
      <w:pPr>
        <w:pStyle w:val="Heading1"/>
        <w:rPr>
          <w:rFonts w:ascii="Times New Roman" w:eastAsia="Times New Roman" w:hAnsi="Times New Roman" w:cs="Times New Roman"/>
          <w:b w:val="0"/>
          <w:sz w:val="24"/>
          <w:szCs w:val="24"/>
        </w:rPr>
      </w:pPr>
      <w:r>
        <w:rPr>
          <w:rFonts w:ascii="Times New Roman" w:hAnsi="Times New Roman" w:cs="Times New Roman"/>
        </w:rPr>
        <w:tab/>
      </w:r>
      <w:r w:rsidRPr="002861FF">
        <w:rPr>
          <w:rFonts w:ascii="Times New Roman" w:hAnsi="Times New Roman" w:cs="Times New Roman"/>
          <w:b w:val="0"/>
          <w:sz w:val="24"/>
          <w:szCs w:val="24"/>
        </w:rPr>
        <w:t>Two addition</w:t>
      </w:r>
      <w:r>
        <w:rPr>
          <w:rFonts w:ascii="Times New Roman" w:hAnsi="Times New Roman" w:cs="Times New Roman"/>
          <w:b w:val="0"/>
          <w:sz w:val="24"/>
          <w:szCs w:val="24"/>
        </w:rPr>
        <w:t>al texts that I will be using are</w:t>
      </w:r>
      <w:r w:rsidRPr="002861FF">
        <w:rPr>
          <w:rFonts w:ascii="Times New Roman" w:hAnsi="Times New Roman" w:cs="Times New Roman"/>
          <w:b w:val="0"/>
          <w:sz w:val="24"/>
          <w:szCs w:val="24"/>
        </w:rPr>
        <w:t xml:space="preserve"> the book, </w:t>
      </w:r>
      <w:r w:rsidRPr="002861FF">
        <w:rPr>
          <w:rFonts w:ascii="Times New Roman" w:eastAsia="Times New Roman" w:hAnsi="Times New Roman" w:cs="Times New Roman"/>
          <w:b w:val="0"/>
          <w:i/>
          <w:sz w:val="24"/>
          <w:szCs w:val="24"/>
        </w:rPr>
        <w:t xml:space="preserve">Disorderly Sisters: Sibling Relations and </w:t>
      </w:r>
      <w:proofErr w:type="spellStart"/>
      <w:r w:rsidRPr="002861FF">
        <w:rPr>
          <w:rFonts w:ascii="Times New Roman" w:eastAsia="Times New Roman" w:hAnsi="Times New Roman" w:cs="Times New Roman"/>
          <w:b w:val="0"/>
          <w:i/>
          <w:sz w:val="24"/>
          <w:szCs w:val="24"/>
        </w:rPr>
        <w:t>Sororal</w:t>
      </w:r>
      <w:proofErr w:type="spellEnd"/>
      <w:r w:rsidRPr="002861FF">
        <w:rPr>
          <w:rFonts w:ascii="Times New Roman" w:eastAsia="Times New Roman" w:hAnsi="Times New Roman" w:cs="Times New Roman"/>
          <w:b w:val="0"/>
          <w:i/>
          <w:sz w:val="24"/>
          <w:szCs w:val="24"/>
        </w:rPr>
        <w:t xml:space="preserve"> Resistance in Nineteenth Century British Literature</w:t>
      </w:r>
      <w:r>
        <w:rPr>
          <w:rFonts w:ascii="Times New Roman" w:eastAsia="Times New Roman" w:hAnsi="Times New Roman" w:cs="Times New Roman"/>
          <w:b w:val="0"/>
          <w:sz w:val="24"/>
          <w:szCs w:val="24"/>
        </w:rPr>
        <w:t xml:space="preserve">, </w:t>
      </w:r>
      <w:r w:rsidRPr="002861FF">
        <w:rPr>
          <w:rFonts w:ascii="Times New Roman" w:eastAsia="Times New Roman" w:hAnsi="Times New Roman" w:cs="Times New Roman"/>
          <w:b w:val="0"/>
          <w:sz w:val="24"/>
          <w:szCs w:val="24"/>
        </w:rPr>
        <w:t>b</w:t>
      </w:r>
      <w:r w:rsidRPr="002861FF">
        <w:rPr>
          <w:rFonts w:eastAsia="Times New Roman" w:cs="Times New Roman"/>
          <w:b w:val="0"/>
          <w:sz w:val="24"/>
          <w:szCs w:val="24"/>
        </w:rPr>
        <w:t xml:space="preserve">y Leila </w:t>
      </w:r>
      <w:proofErr w:type="spellStart"/>
      <w:r w:rsidRPr="002861FF">
        <w:rPr>
          <w:rFonts w:eastAsia="Times New Roman" w:cs="Times New Roman"/>
          <w:b w:val="0"/>
          <w:sz w:val="24"/>
          <w:szCs w:val="24"/>
        </w:rPr>
        <w:t>Silvana</w:t>
      </w:r>
      <w:proofErr w:type="spellEnd"/>
      <w:r w:rsidRPr="002861FF">
        <w:rPr>
          <w:rFonts w:eastAsia="Times New Roman" w:cs="Times New Roman"/>
          <w:b w:val="0"/>
          <w:sz w:val="24"/>
          <w:szCs w:val="24"/>
        </w:rPr>
        <w:t xml:space="preserve"> May</w:t>
      </w:r>
      <w:r>
        <w:rPr>
          <w:rFonts w:eastAsia="Times New Roman" w:cs="Times New Roman"/>
          <w:b w:val="0"/>
          <w:sz w:val="24"/>
          <w:szCs w:val="24"/>
        </w:rPr>
        <w:t xml:space="preserve"> and the sociological article, “The Sibling Relationship in Young Adulthood: Sibling Functions and Relationship Perceptions as Influenced by Sibling Pair Composition,” by Shannon E. Weaver, Marilyn Coleman and Lawrence H. </w:t>
      </w:r>
      <w:proofErr w:type="spellStart"/>
      <w:r>
        <w:rPr>
          <w:rFonts w:eastAsia="Times New Roman" w:cs="Times New Roman"/>
          <w:b w:val="0"/>
          <w:sz w:val="24"/>
          <w:szCs w:val="24"/>
        </w:rPr>
        <w:t>Ganong</w:t>
      </w:r>
      <w:proofErr w:type="spellEnd"/>
      <w:r>
        <w:rPr>
          <w:rFonts w:eastAsia="Times New Roman" w:cs="Times New Roman"/>
          <w:b w:val="0"/>
          <w:sz w:val="24"/>
          <w:szCs w:val="24"/>
        </w:rPr>
        <w:t xml:space="preserve">. </w:t>
      </w:r>
      <w:r w:rsidR="00256882">
        <w:rPr>
          <w:rFonts w:eastAsia="Times New Roman" w:cs="Times New Roman"/>
          <w:b w:val="0"/>
          <w:sz w:val="24"/>
          <w:szCs w:val="24"/>
        </w:rPr>
        <w:t xml:space="preserve"> As secondary texts, they will provide me with the historical context and literary analysis of the period and a sociological study of siblin</w:t>
      </w:r>
      <w:r w:rsidR="00EE15A2">
        <w:rPr>
          <w:rFonts w:eastAsia="Times New Roman" w:cs="Times New Roman"/>
          <w:b w:val="0"/>
          <w:sz w:val="24"/>
          <w:szCs w:val="24"/>
        </w:rPr>
        <w:t>g relationship and how</w:t>
      </w:r>
      <w:bookmarkStart w:id="0" w:name="_GoBack"/>
      <w:bookmarkEnd w:id="0"/>
      <w:r w:rsidR="00EE15A2">
        <w:rPr>
          <w:rFonts w:eastAsia="Times New Roman" w:cs="Times New Roman"/>
          <w:b w:val="0"/>
          <w:sz w:val="24"/>
          <w:szCs w:val="24"/>
        </w:rPr>
        <w:t xml:space="preserve"> those relationships function in early adulthood.</w:t>
      </w:r>
    </w:p>
    <w:sectPr w:rsidR="002861FF" w:rsidRPr="002861FF" w:rsidSect="00283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C4A"/>
    <w:rsid w:val="00153473"/>
    <w:rsid w:val="00256882"/>
    <w:rsid w:val="00283C4A"/>
    <w:rsid w:val="002861FF"/>
    <w:rsid w:val="00B66220"/>
    <w:rsid w:val="00BE6A89"/>
    <w:rsid w:val="00C1746B"/>
    <w:rsid w:val="00D20740"/>
    <w:rsid w:val="00EE15A2"/>
    <w:rsid w:val="00F13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2136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F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FF"/>
    <w:rPr>
      <w:rFonts w:ascii="Times" w:hAnsi="Times"/>
      <w:b/>
      <w:bCs/>
      <w:kern w:val="36"/>
      <w:sz w:val="48"/>
      <w:szCs w:val="48"/>
    </w:rPr>
  </w:style>
  <w:style w:type="character" w:customStyle="1" w:styleId="addmd">
    <w:name w:val="addmd"/>
    <w:basedOn w:val="DefaultParagraphFont"/>
    <w:rsid w:val="002861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F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FF"/>
    <w:rPr>
      <w:rFonts w:ascii="Times" w:hAnsi="Times"/>
      <w:b/>
      <w:bCs/>
      <w:kern w:val="36"/>
      <w:sz w:val="48"/>
      <w:szCs w:val="48"/>
    </w:rPr>
  </w:style>
  <w:style w:type="character" w:customStyle="1" w:styleId="addmd">
    <w:name w:val="addmd"/>
    <w:basedOn w:val="DefaultParagraphFont"/>
    <w:rsid w:val="0028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2847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2030</Characters>
  <Application>Microsoft Macintosh Word</Application>
  <DocSecurity>0</DocSecurity>
  <Lines>16</Lines>
  <Paragraphs>4</Paragraphs>
  <ScaleCrop>false</ScaleCrop>
  <Company>Buttercup</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Welchman</dc:creator>
  <cp:keywords/>
  <dc:description/>
  <cp:lastModifiedBy>Jill Welchman</cp:lastModifiedBy>
  <cp:revision>2</cp:revision>
  <dcterms:created xsi:type="dcterms:W3CDTF">2014-06-29T22:26:00Z</dcterms:created>
  <dcterms:modified xsi:type="dcterms:W3CDTF">2014-06-29T22:26:00Z</dcterms:modified>
</cp:coreProperties>
</file>